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f6b5818cc0d1fb18607f79f478d2fbb6c56845c"/>
      <w:r>
        <w:rPr>
          <w:b/>
        </w:rPr>
        <w:t xml:space="preserve">ПРОТОКОЛ ЕЛЕКТРОННОГО АУКЦІОНУ № ALE001-UA-20240404-92981</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003</w:t>
      </w:r>
    </w:p>
    <w:p>
      <w:pPr>
        <w:pStyle w:val="Body Text"/>
      </w:pPr>
      <w:r>
        <w:br/>
      </w:r>
    </w:p>
    <w:p>
      <w:pPr>
        <w:pStyle w:val="Body Text"/>
      </w:pPr>
      <w:r>
        <w:rPr>
          <w:b/>
        </w:rPr>
        <w:t xml:space="preserve">Організатор аукціону:</w:t>
      </w:r>
      <w:r>
        <w:t xml:space="preserve"> </w:t>
      </w:r>
      <w:r>
        <w:t xml:space="preserve">СУМСЬКА МИТНИЦЯ</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Відчуження державного майна (транспортний засіб) CHEVROLET BLAZER реєстраційний номер BM4837CX</w:t>
      </w:r>
    </w:p>
    <w:p>
      <w:pPr>
        <w:numPr>
          <w:ilvl w:val="0"/>
          <w:numId w:val="1001"/>
        </w:numPr>
        <w:pStyle w:val="Compact"/>
      </w:pPr>
      <w:r>
        <w:t xml:space="preserve">Транспортний засіб CHEVROLET BLAZER, заводський номер 1GNDT13W6VK204299, 1997 року випуску, державний реєстраційний номер ВМ4837CX. КТЗ знаходиться в неробочому стані, в комплекті; необхідно провести ремонт двигуна, ремонт переднього мосту та валів карданних, ремонт передньої підвіски та рульового керування, ремонт ступиць передніх та півосей задніх, заміна передніх амортизаторів (заклинені) та ремонт задніх ресор, ремонт гальмівної системи (заміна головного гальмівного циліндру, заміна блоку керування АBS, робочого циліндру заднього), ремонт стартера, заміна паливного насосу та ремонт система моноінжектора, заміна радіатора та двигуна кондеціонера, заміну шин, акумуляторна батарея не придатна до виеористання (осипання активних пластин), заміна глушника, часткове відновлення лакофарбового покриття кузову.</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48 000,00 грн без ПДВ</w:t>
      </w:r>
    </w:p>
    <w:p>
      <w:pPr>
        <w:pStyle w:val="Body Text"/>
      </w:pPr>
      <w:r>
        <w:br/>
      </w:r>
    </w:p>
    <w:p>
      <w:pPr>
        <w:pStyle w:val="Body Text"/>
      </w:pPr>
      <w:r>
        <w:rPr>
          <w:b/>
        </w:rPr>
        <w:t xml:space="preserve">Розмір гарантійного внеску:</w:t>
      </w:r>
      <w:r>
        <w:t xml:space="preserve"> </w:t>
      </w:r>
      <w:r>
        <w:t xml:space="preserve">4 800,00 грн</w:t>
      </w:r>
    </w:p>
    <w:p>
      <w:pPr>
        <w:pStyle w:val="Body Text"/>
      </w:pPr>
      <w:r>
        <w:br/>
      </w:r>
    </w:p>
    <w:p>
      <w:pPr>
        <w:pStyle w:val="Body Text"/>
      </w:pPr>
      <w:r>
        <w:rPr>
          <w:b/>
        </w:rPr>
        <w:t xml:space="preserve">Розмір реєстраційного внеску:</w:t>
      </w:r>
      <w:r>
        <w:t xml:space="preserve"> </w:t>
      </w:r>
      <w:r>
        <w:t xml:space="preserve">119,00 грн</w:t>
      </w:r>
    </w:p>
    <w:p>
      <w:pPr>
        <w:pStyle w:val="Body Text"/>
      </w:pPr>
      <w:r>
        <w:br/>
      </w:r>
    </w:p>
    <w:p>
      <w:pPr>
        <w:pStyle w:val="Body Text"/>
      </w:pPr>
      <w:r>
        <w:rPr>
          <w:b/>
        </w:rPr>
        <w:t xml:space="preserve">Учасники електронного аукціону:</w:t>
      </w:r>
    </w:p>
    <w:p>
      <w:pPr>
        <w:numPr>
          <w:ilvl w:val="0"/>
          <w:numId w:val="1002"/>
        </w:numPr>
        <w:pStyle w:val="Compact"/>
      </w:pPr>
      <w:r>
        <w:rPr>
          <w:i/>
          <w:u w:val="single"/>
        </w:rPr>
        <w:t xml:space="preserve">ТОВАРИСТВО З ОБМЕЖЕНОЮ ВІДПОВІДАЛЬНІСТЮ "ГЕРМЕС 19", ЄДРПОУ: 42836945</w:t>
      </w:r>
    </w:p>
    <w:p>
      <w:pPr>
        <w:pStyle w:val="First Paragraph"/>
      </w:pPr>
      <w:r>
        <w:br/>
      </w:r>
    </w:p>
    <w:p>
      <w:pPr>
        <w:pStyle w:val="Body Text"/>
      </w:pPr>
      <w:r>
        <w:rPr>
          <w:b/>
        </w:rPr>
        <w:t xml:space="preserve">Протокол електронного аукціону сформовано:</w:t>
      </w:r>
      <w:r>
        <w:t xml:space="preserve"> </w:t>
      </w:r>
      <w:r>
        <w:t xml:space="preserve">29.04.2024 20:00:05</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"Українська Універсальна Біржа"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СУМСЬКА МИТНИЦЯ</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2024-06-26T18:37:22Z</dcterms:created>
  <dcterms:modified xsi:type="dcterms:W3CDTF">2024-06-26T18:37:22Z</dcterms:modified>
</cp:coreProperties>
</file>

<file path=docProps/custom.xml><?xml version="1.0" encoding="utf-8"?>
<Properties xmlns="http://schemas.openxmlformats.org/officeDocument/2006/custom-properties" xmlns:vt="http://schemas.openxmlformats.org/officeDocument/2006/docPropsVTypes"/>
</file>