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061042193a5e80dca5013625b3c3a822d8a0ff"/>
      <w:r>
        <w:rPr>
          <w:b/>
        </w:rPr>
        <w:t xml:space="preserve">ПРОТОКОЛ ПРО РЕЗУЛЬТАТИ ЗЕМЕЛЬНИХ ТОРГІВ № LAP001-UA-20240429-13852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операторів, через електронні майданчики яких учасниками з переважним правом подано заяву на участь в земельних торгах:</w:t>
      </w:r>
      <w:r>
        <w:t xml:space="preserve"> </w:t>
      </w:r>
      <w:r>
        <w:t xml:space="preserve">На участь в земельних торгах не подано жодної заяви від учасників з переважним правом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70928162/2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Приватний виконавець Волкова Євгенія Олегівна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04.06.2024 12:30:00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ДРУГІ ТОРГИ! УЦІНКА 15 %! продаж земельної ділянки площею 2,9144 га. Кадастровий номер: 1821183400:04:001:0134, що знаходиться за адресою: Житомирська обл., Хорошівський р., с/рада. Небізька. Цільове призначення: A.01.01 для ведення товарного сільськогосподарського виробництва. Категорія земель: землі сільськогосподарського призначення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площею 2,9144 га. Кадастровий номер: 1821183400:04:001:0134, що знаходиться за адресою: Житомирська обл., Хорошівський р., с/рада. Небізька. Цільове призначення: A.01.01 для ведення товарного сільськогосподарського виробництва. Категорія земель: землі сільськогосподарського призначення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143 184,20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145 184,20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1 431,84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42 955,26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"ГЕОРЕСУРС-К", ЄДРПОУ: 34050651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"ГЕОРЕСУРС-К"</w:t>
            </w:r>
          </w:p>
        </w:tc>
        <w:tc>
          <w:p>
            <w:pPr>
              <w:pStyle w:val="Compact"/>
              <w:jc w:val="left"/>
            </w:pPr>
            <w:r>
              <w:t xml:space="preserve">145 184,20 грн</w:t>
            </w:r>
          </w:p>
        </w:tc>
        <w:tc>
          <w:p>
            <w:pPr>
              <w:pStyle w:val="Compact"/>
              <w:jc w:val="left"/>
            </w:pPr>
            <w:r>
              <w:t xml:space="preserve">10.05.2024 09:32:39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"ГЕОРЕСУРС-К", ЄДРПОУ: 34050651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7 259,21 грн (сім тисяч двісті п'ятдесят дев'ять гривень 21 копійка)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операторами гарантійних внесків (за вирахуванням винагороди оператора):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заяву переможцем:</w:t>
      </w:r>
      <w:r>
        <w:t xml:space="preserve"> </w:t>
      </w:r>
      <w:r>
        <w:t xml:space="preserve">35 696,05 грн (тридцять п'ять тисяч шістсот дев'яносто шість гривень 05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забезпечувального платежу, яка підлягає сплаті переможцем земельних торгів оператору для подальшого перерахування організатору:</w:t>
      </w:r>
      <w:r>
        <w:t xml:space="preserve"> </w:t>
      </w:r>
      <w:r>
        <w:t xml:space="preserve">112 942,33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Дата, до якої переможець електронного аукціону повинен сплатити забезпечувальний платіж на рахунок оператора:</w:t>
      </w:r>
      <w:r>
        <w:t xml:space="preserve"> </w:t>
      </w:r>
      <w:r>
        <w:t xml:space="preserve">24.06.2024 18:00:00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оператора для сплати забезпечувального платежу переможцем: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сплати забезпечувального платежу, сплаченого переможцем земельних торгів:</w:t>
      </w:r>
    </w:p>
    <w:p>
      <w:pPr>
        <w:numPr>
          <w:ilvl w:val="0"/>
          <w:numId w:val="1003"/>
        </w:numPr>
        <w:pStyle w:val="Compact"/>
      </w:pPr>
      <w:r>
        <w:t xml:space="preserve">Одержувач: Приватний виконавець виконавчого округу Житомирської області Волкова Євгенія Олегівна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3342815728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КБ "ПриватБанк"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UA623052990000026244016400282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03.06.2024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**Переможець земельних торгів:</w:t>
      </w:r>
      <w:r>
        <w:t xml:space="preserve"> </w:t>
      </w:r>
      <w:r>
        <w:t xml:space="preserve">ТОВАРИСТВО З ОБМЕЖЕНОЮ ВІДПОВІДАЛЬНІСТЮ "ГЕОРЕСУРС-К", ЄДРПОУ: 34050651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**Найменування організатора:</w:t>
      </w:r>
      <w:r>
        <w:t xml:space="preserve"> </w:t>
      </w:r>
      <w:r>
        <w:t xml:space="preserve">Приватний виконавець Волкова Євгенія Олегівна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t xml:space="preserve">Контакти відповідальної особи оператора переможця земельних торгів</w:t>
      </w:r>
      <w:r>
        <w:br/>
      </w:r>
      <w:r>
        <w:t xml:space="preserve">__________________________________________________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випадку, коли зареєстрований учасник (-и) з переважним правом (-ами).</w:t>
      </w:r>
      <w:r>
        <w:br/>
      </w:r>
      <w:r>
        <w:rPr>
          <w:i/>
        </w:rPr>
        <w:t xml:space="preserve">**Застосовується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2024-06-26T04:47:00Z</dcterms:created>
  <dcterms:modified xsi:type="dcterms:W3CDTF">2024-06-26T04:47:00Z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