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386d1db20f5cf1b4295b0e687a4ec862c61f74"/>
      <w:r>
        <w:rPr>
          <w:b/>
        </w:rPr>
        <w:t xml:space="preserve">ПРОТОКОЛ ЕЛЕКТРОННОГО АУКЦІОНУ № SUE001-UA-20211104-87660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SUE001-UA-20211104-87660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24.12.2021 11:55:00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24.12.2021 12:24:02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надр в м. Кремінна, де розташована свердловина № 1. Вартість геологічної інформації – 48 911,72 грн (з ПДВ). Вартість пакету аукціонної документації – 4 500 грн (з ПДВ). Ділянка надр в м. Кремінна, де розташована свердловина № 1 знаходиться на території м. Кремінна Кремінського (Сєвєродонецького – відповідно до постанови Верховної Ради України «Про утворення та ліквідацію районів» від 17.07.2020 №807-ІХ) району Луганської області.</w:t>
      </w:r>
      <w:r>
        <w:t xml:space="preserve"> </w:t>
      </w:r>
      <w:r>
        <w:t xml:space="preserve">Вид корисної копалини: підземні води.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18 437,00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23 437,00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3 687,40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ПРИВАТНЕ ПІДПРИЄМСТВО "САНРАЙЗ ПЛЮС", ЄДРПОУ: 37705489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"ВИРОБНИЧО - КОМЕРЦІЙНЕ ПІДПРИЄМСТВО "АКВА - ЕЛІТ ", ЄДРПОУ: 13410567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"ВИРОБНИЧО - КОМЕРЦІЙНЕ ПІДПРИЄМСТВО "АКВА - ЕЛІТ "</w:t>
            </w:r>
          </w:p>
        </w:tc>
        <w:tc>
          <w:p>
            <w:pPr>
              <w:pStyle w:val="Compact"/>
              <w:jc w:val="left"/>
            </w:pPr>
            <w:r>
              <w:t xml:space="preserve">18 437,00 грн</w:t>
            </w:r>
          </w:p>
        </w:tc>
        <w:tc>
          <w:p>
            <w:pPr>
              <w:pStyle w:val="Compact"/>
              <w:jc w:val="left"/>
            </w:pPr>
            <w:r>
              <w:t xml:space="preserve">07.12.2021 13:52:13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"САНРАЙЗ ПЛЮС"</w:t>
            </w:r>
          </w:p>
        </w:tc>
        <w:tc>
          <w:p>
            <w:pPr>
              <w:pStyle w:val="Compact"/>
              <w:jc w:val="left"/>
            </w:pPr>
            <w:r>
              <w:t xml:space="preserve">23 437,00 грн</w:t>
            </w:r>
          </w:p>
        </w:tc>
        <w:tc>
          <w:p>
            <w:pPr>
              <w:pStyle w:val="Compact"/>
              <w:jc w:val="left"/>
            </w:pPr>
            <w:r>
              <w:t xml:space="preserve">07.12.2021 13:50:24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"ВИРОБНИЧО - КОМЕРЦІЙНЕ ПІДПРИЄМСТВО "АКВА - ЕЛІТ "</w:t>
            </w:r>
          </w:p>
        </w:tc>
        <w:tc>
          <w:p>
            <w:pPr>
              <w:pStyle w:val="Compact"/>
              <w:jc w:val="left"/>
            </w:pPr>
            <w:r>
              <w:t xml:space="preserve">18 437,00 грн</w:t>
            </w:r>
          </w:p>
        </w:tc>
        <w:tc>
          <w:p>
            <w:pPr>
              <w:pStyle w:val="Compact"/>
              <w:jc w:val="left"/>
            </w:pPr>
            <w:r>
              <w:t xml:space="preserve">07.12.2021 13:52:13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"САНРАЙЗ ПЛЮС"</w:t>
            </w:r>
          </w:p>
        </w:tc>
        <w:tc>
          <w:p>
            <w:pPr>
              <w:pStyle w:val="Compact"/>
              <w:jc w:val="left"/>
            </w:pPr>
            <w:r>
              <w:t xml:space="preserve">23 437,00 грн</w:t>
            </w:r>
          </w:p>
        </w:tc>
        <w:tc>
          <w:p>
            <w:pPr>
              <w:pStyle w:val="Compact"/>
              <w:jc w:val="left"/>
            </w:pPr>
            <w:r>
              <w:t xml:space="preserve">07.12.2021 13:50:24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"ВИРОБНИЧО - КОМЕРЦІЙНЕ ПІДПРИЄМСТВО "АКВА - ЕЛІТ "</w:t>
            </w:r>
          </w:p>
        </w:tc>
        <w:tc>
          <w:p>
            <w:pPr>
              <w:pStyle w:val="Compact"/>
              <w:jc w:val="left"/>
            </w:pPr>
            <w:r>
              <w:t xml:space="preserve">18 437,00 грн</w:t>
            </w:r>
          </w:p>
        </w:tc>
        <w:tc>
          <w:p>
            <w:pPr>
              <w:pStyle w:val="Compact"/>
              <w:jc w:val="left"/>
            </w:pPr>
            <w:r>
              <w:t xml:space="preserve">07.12.2021 13:52:13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"САНРАЙЗ ПЛЮС"</w:t>
            </w:r>
          </w:p>
        </w:tc>
        <w:tc>
          <w:p>
            <w:pPr>
              <w:pStyle w:val="Compact"/>
              <w:jc w:val="left"/>
            </w:pPr>
            <w:r>
              <w:t xml:space="preserve">23 437,00 грн</w:t>
            </w:r>
          </w:p>
        </w:tc>
        <w:tc>
          <w:p>
            <w:pPr>
              <w:pStyle w:val="Compact"/>
              <w:jc w:val="left"/>
            </w:pPr>
            <w:r>
              <w:t xml:space="preserve">07.12.2021 13:50:24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"ВИРОБНИЧО - КОМЕРЦІЙНЕ ПІДПРИЄМСТВО "АКВА - ЕЛІТ "</w:t>
            </w:r>
          </w:p>
        </w:tc>
        <w:tc>
          <w:p>
            <w:pPr>
              <w:pStyle w:val="Compact"/>
              <w:jc w:val="left"/>
            </w:pPr>
            <w:r>
              <w:t xml:space="preserve">18 437,00 грн</w:t>
            </w:r>
          </w:p>
        </w:tc>
        <w:tc>
          <w:p>
            <w:pPr>
              <w:pStyle w:val="Compact"/>
              <w:jc w:val="left"/>
            </w:pPr>
            <w:r>
              <w:t xml:space="preserve">07.12.2021 13:52:13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"САНРАЙЗ ПЛЮС"</w:t>
            </w:r>
          </w:p>
        </w:tc>
        <w:tc>
          <w:p>
            <w:pPr>
              <w:pStyle w:val="Compact"/>
              <w:jc w:val="left"/>
            </w:pPr>
            <w:r>
              <w:t xml:space="preserve">23 437,00 грн</w:t>
            </w:r>
          </w:p>
        </w:tc>
        <w:tc>
          <w:p>
            <w:pPr>
              <w:pStyle w:val="Compact"/>
              <w:jc w:val="left"/>
            </w:pPr>
            <w:r>
              <w:t xml:space="preserve">07.12.2021 13:50:24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ПРИВАТНЕ ПІДПРИЄМСТВО "САНРАЙЗ ПЛЮС", ЄДРПОУ: 37705489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234,37 грн без ПДВ (двісті тридцять чотири гривні 37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3 687,40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23 437,00 грн без ПДВ (двадцять три тисячі чотириста тридцять сім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1 406,22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24.12.2021 12:24:03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ПРИВАТНЕ ПІДПРИЄМСТВО "САНРАЙЗ ПЛЮС", ЄДРПОУ: 37705489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2024-05-04T18:53:41Z</dcterms:created>
  <dcterms:modified xsi:type="dcterms:W3CDTF">2024-05-04T18:53:41Z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