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6f80c1470e672913e0aef5251226aa6697afa"/>
      <w:r>
        <w:rPr>
          <w:b/>
        </w:rPr>
        <w:t xml:space="preserve">ПРОТОКОЛ ЕЛЕКТРОННОГО АУКЦІОНУ № BSE001-UA-20221124-92581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частини будівлі вузла поштового зв'язку(12/25 частка збудованих приміщень), за адресою: Вінницька область, місто Липовець, вул. Леніна, 37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поштового зв'язку (12/25 частка збудованих приміщень).</w:t>
      </w:r>
      <w:r>
        <w:t xml:space="preserve"> </w:t>
      </w:r>
      <w:r>
        <w:t xml:space="preserve">Літера «А» приміщення вузла поштового зв’язку. Літера «п/А» підвальне приміщення. Літера «Б» - сортувальна. Літера «Б1» - гараж.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307 033,75 грн, у тому числі ПДВ</w:t>
      </w:r>
      <w:r>
        <w:t xml:space="preserve"> </w:t>
      </w:r>
      <w:r>
        <w:t xml:space="preserve">51 172,29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15 351,69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2024-05-07T07:45:31Z</dcterms:created>
  <dcterms:modified xsi:type="dcterms:W3CDTF">2024-05-07T07:45:31Z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