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e21a453d7b88c74326c28699e6279a35b24c8"/>
      <w:r>
        <w:rPr>
          <w:b/>
        </w:rPr>
        <w:t xml:space="preserve">ПРОТОКОЛ ПРО РЕЗУЛЬТАТИ ЗЕМЕЛЬНИХ ТОРГІВ № LAP001-UA-20240328-42460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Арештована земля з переважним правом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для ведення товарного</w:t>
      </w:r>
      <w:r>
        <w:t xml:space="preserve"> </w:t>
      </w:r>
      <w:r>
        <w:t xml:space="preserve">сільськогосподарського виробництва кадастровий номер 5924187300:01:005:0032 за</w:t>
      </w:r>
      <w:r>
        <w:t xml:space="preserve"> </w:t>
      </w:r>
      <w:r>
        <w:t xml:space="preserve">адресою: Сумська область, Роменський район, с/рада. Плавинищенська.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21 675,00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2024-05-20T11:45:56Z</dcterms:created>
  <dcterms:modified xsi:type="dcterms:W3CDTF">2024-05-20T11:45:56Z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