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 2"/>
      </w:pPr>
      <w:bookmarkStart w:id="20" w:name="X713790019e029c52ada683f038087b2f7f9274b"/>
      <w:r>
        <w:rPr>
          <w:b/>
        </w:rPr>
        <w:t xml:space="preserve">ПРОТОКОЛ ЕЛЕКТРОННОГО АУКЦІОНУ № CLE001-UA-20240328-30444</w:t>
      </w:r>
      <w:bookmarkEnd w:id="20"/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Найменування оператора, через електронний майданчик якого було заведено інформацію про лот в ЕТС:</w:t>
      </w:r>
      <w:r>
        <w:t xml:space="preserve"> </w:t>
      </w:r>
      <w:r>
        <w:t xml:space="preserve">ТОВ "ПОЛОНЕКС"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Номер лота:</w:t>
      </w:r>
      <w:r>
        <w:t xml:space="preserve"> </w:t>
      </w:r>
      <w:r>
        <w:t xml:space="preserve">UTK290923_03P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Організатор аукціону:</w:t>
      </w:r>
      <w:r>
        <w:t xml:space="preserve"> </w:t>
      </w:r>
      <w:r>
        <w:t xml:space="preserve">Акціонерне товариство "Укртелеком"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Статус електронного аукціону: Аукціон не відбувся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активів (майна)/права лота (склад лота):</w:t>
      </w:r>
      <w:r>
        <w:t xml:space="preserve"> </w:t>
      </w:r>
      <w:r>
        <w:t xml:space="preserve">Харківська обл., Красноградський р-н, смт. Сахновщина, вул. Поштова, 6. Оренда – приміщення на 1-го поверху площею 57,0 кв.м. (В)</w:t>
      </w:r>
    </w:p>
    <w:p>
      <w:pPr>
        <w:numPr>
          <w:ilvl w:val="0"/>
          <w:numId w:val="1001"/>
        </w:numPr>
        <w:pStyle w:val="Compact"/>
      </w:pPr>
      <w:r>
        <w:t xml:space="preserve">Пропонуються до оренди приміщення на 1-го поверху площею 57,0 кв.м</w:t>
      </w:r>
    </w:p>
    <w:p>
      <w:pPr>
        <w:pStyle w:val="First Paragraph"/>
      </w:pPr>
      <w:r>
        <w:br/>
      </w:r>
    </w:p>
    <w:p>
      <w:pPr>
        <w:pStyle w:val="Body Text"/>
      </w:pPr>
      <w:r>
        <w:rPr>
          <w:b/>
        </w:rPr>
        <w:t xml:space="preserve">Стартова ціна лота/стартовий розмір орендної плати:</w:t>
      </w:r>
      <w:r>
        <w:t xml:space="preserve"> </w:t>
      </w:r>
      <w:r>
        <w:t xml:space="preserve">600,78 грн, у тому числі ПДВ</w:t>
      </w:r>
      <w:r>
        <w:t xml:space="preserve"> </w:t>
      </w:r>
      <w:r>
        <w:t xml:space="preserve">100,13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гарантійного внеску:</w:t>
      </w:r>
      <w:r>
        <w:t xml:space="preserve"> </w:t>
      </w:r>
      <w:r>
        <w:t xml:space="preserve">360,47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Розмір реєстраційного внеску:</w:t>
      </w:r>
      <w:r>
        <w:t xml:space="preserve"> </w:t>
      </w:r>
      <w:r>
        <w:t xml:space="preserve">17,00 грн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Учасники електронного аукціону:</w:t>
      </w:r>
      <w:r>
        <w:t xml:space="preserve"> </w:t>
      </w:r>
      <w:r>
        <w:t xml:space="preserve">учасники відсутні.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Протокол електронного аукціону сформовано:</w:t>
      </w:r>
      <w:r>
        <w:t xml:space="preserve"> </w:t>
      </w:r>
      <w:r>
        <w:t xml:space="preserve">29.04.2024 20:00:04</w:t>
      </w:r>
    </w:p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Оператор електронного майданчика, через який було заведено інформацію про лот в ЕТС:</w:t>
      </w:r>
      <w:r>
        <w:t xml:space="preserve"> </w:t>
      </w:r>
      <w:r>
        <w:t xml:space="preserve">ТОВ "ПОЛОНЕКС"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b/>
        </w:rPr>
        <w:t xml:space="preserve">Найменування організатора:</w:t>
      </w:r>
      <w:r>
        <w:t xml:space="preserve"> </w:t>
      </w:r>
      <w:r>
        <w:t xml:space="preserve">Акціонерне товариство "Укртелеком"</w:t>
      </w:r>
      <w:r>
        <w:br/>
      </w:r>
      <w:r>
        <w:br/>
      </w:r>
      <w:r>
        <w:br/>
      </w:r>
      <w:r>
        <w:br/>
      </w:r>
    </w:p>
    <w:tbl>
      <w:tblPr>
        <w:tblStyle w:val="Table"/>
        <w:tblW w:type="pct" w:w="4999.999999999999"/>
        <w:tblLook w:firstRow="0"/>
      </w:tblPr>
      <w:tblGrid>
        <w:gridCol w:w="1131"/>
        <w:gridCol w:w="1131"/>
        <w:gridCol w:w="1131"/>
        <w:gridCol w:w="1131"/>
        <w:gridCol w:w="1131"/>
        <w:gridCol w:w="1131"/>
        <w:gridCol w:w="1131"/>
      </w:tblGrid>
      <w:tr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(посада)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(підпис, М.П.)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(П.І.Б.)</w:t>
            </w:r>
          </w:p>
        </w:tc>
        <w:tc>
          <w:p/>
        </w:tc>
        <w:tc>
          <w:p>
            <w:pPr>
              <w:pStyle w:val="Compact"/>
              <w:jc w:val="left"/>
            </w:pPr>
            <w:r>
              <w:t xml:space="preserve">_______________</w:t>
            </w:r>
          </w:p>
          <w:p>
            <w:pPr>
              <w:pStyle w:val="Compact"/>
              <w:jc w:val="left"/>
            </w:pPr>
            <w:r>
              <w:t xml:space="preserve">(Дата підпису)</w:t>
            </w:r>
          </w:p>
        </w:tc>
      </w:tr>
    </w:tbl>
    <w:p>
      <w:pPr>
        <w:pStyle w:val="Body Text"/>
      </w:pPr>
      <w:r>
        <w:br/>
      </w:r>
    </w:p>
    <w:p>
      <w:pPr>
        <w:pStyle w:val="Body Text"/>
      </w:pPr>
      <w:r>
        <w:rPr>
          <w:i/>
        </w:rPr>
        <w:t xml:space="preserve">*Зазначаються тільки для осіб, які через свої релігійні або інші переконання відмовилися від прийняття</w:t>
      </w:r>
      <w:r>
        <w:rPr>
          <w:i/>
        </w:rPr>
        <w:t xml:space="preserve"> </w:t>
      </w:r>
      <w:r>
        <w:rPr>
          <w:i/>
        </w:rPr>
        <w:t xml:space="preserve">реєстраційного номера облікової картки платника податків та мають відмітку в паспорті.</w:t>
      </w:r>
    </w:p>
    <w:sectPr>
      <w:headerReference w:type="default" r:id="rId9"/>
      <w:footerReference w:type="default" r:id="rId10"/>
      <w:pgSz w:w="12240" w:h="15840" w:orient="portrait"/>
      <w:pgMar w:top="1134" w:right="850" w:bottom="1134" w:left="1701" w:header="720" w:footer="720"/>
      <w:bidi w:val="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  <w:font w:name="Cambria">
    <w:charset w:val="00"/>
    <w:family w:val="roman"/>
    <w:pitch w:val="default"/>
  </w:font>
  <w:font w:name="Consolas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Колонтитули"/>
      <w:bidi w:val="0"/>
    </w:pPr>
    <w:r/>
  </w:p>
</w:hdr>
</file>

<file path=word/numbering.xml><?xml version="1.0" encoding="utf-8"?>
<w:numbering xmlns:w="http://schemas.openxmlformats.org/wordprocessingml/2006/main"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autoHyphenation w:val="0"/>
  <w:evenAndOddHeaders w:val="0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Колонтитули">
    <w:name w:val="Колонтитули"/>
    <w:next w:val="Колонтитули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Title">
    <w:name w:val="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6"/>
      <w:szCs w:val="36"/>
      <w:u w:val="none" w:color="345a8a"/>
      <w:vertAlign w:val="baseline"/>
      <w:lang w:val="en-US"/>
    </w:rPr>
  </w:style>
  <w:style w:type="paragraph" w:styleId="Body Text">
    <w:name w:val="Body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Subtitle">
    <w:name w:val="Subtitl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40" w:after="240" w:line="240" w:lineRule="auto"/>
      <w:ind w:left="0" w:right="0" w:firstLine="0"/>
      <w:jc w:val="center"/>
      <w:outlineLvl w:val="9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345a8a"/>
      <w:spacing w:val="0"/>
      <w:kern w:val="0"/>
      <w:position w:val="0"/>
      <w:sz w:val="30"/>
      <w:szCs w:val="30"/>
      <w:u w:val="none" w:color="345a8a"/>
      <w:vertAlign w:val="baseline"/>
      <w:lang w:val="en-US"/>
    </w:rPr>
  </w:style>
  <w:style w:type="paragraph" w:styleId="Author">
    <w:name w:val="Author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ate">
    <w:name w:val="Date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center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Abstract">
    <w:name w:val="Abstract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300" w:after="3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  <w:lang w:val="en-US"/>
    </w:rPr>
  </w:style>
  <w:style w:type="paragraph" w:styleId="heading 1">
    <w:name w:val="heading 1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480" w:after="0" w:line="240" w:lineRule="auto"/>
      <w:ind w:left="0" w:right="0" w:firstLine="0"/>
      <w:jc w:val="center"/>
      <w:outlineLvl w:val="0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32"/>
      <w:szCs w:val="32"/>
      <w:u w:val="none" w:color="000000"/>
      <w:vertAlign w:val="baseline"/>
      <w:lang w:val="en-US"/>
    </w:rPr>
  </w:style>
  <w:style w:type="paragraph" w:styleId="heading 2">
    <w:name w:val="heading 2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center"/>
      <w:outlineLvl w:val="1"/>
    </w:pPr>
    <w:rPr>
      <w:rFonts w:ascii="Times New Roman" w:cs="Times New Roman" w:hAnsi="Times New Roman" w:eastAsia="Times New Roman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8"/>
      <w:szCs w:val="28"/>
      <w:u w:val="none" w:color="000000"/>
      <w:vertAlign w:val="baseline"/>
      <w:lang w:val="en-US"/>
    </w:rPr>
  </w:style>
  <w:style w:type="paragraph" w:styleId="heading 3">
    <w:name w:val="heading 3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2"/>
    </w:pPr>
    <w:rPr>
      <w:rFonts w:ascii="Calibri" w:cs="Calibri" w:hAnsi="Calibri" w:eastAsia="Calibri"/>
      <w:b w:val="1"/>
      <w:bCs w:val="1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4">
    <w:name w:val="heading 4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3"/>
    </w:pPr>
    <w:rPr>
      <w:rFonts w:ascii="Calibri" w:cs="Calibri" w:hAnsi="Calibri" w:eastAsia="Calibri"/>
      <w:b w:val="0"/>
      <w:bCs w:val="0"/>
      <w:i w:val="1"/>
      <w:iCs w:val="1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5">
    <w:name w:val="heading 5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4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6">
    <w:name w:val="heading 6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5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7">
    <w:name w:val="heading 7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6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8">
    <w:name w:val="heading 8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7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heading 9">
    <w:name w:val="heading 9"/>
    <w:next w:val="Body Text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200" w:after="0" w:line="240" w:lineRule="auto"/>
      <w:ind w:left="0" w:right="0" w:firstLine="0"/>
      <w:jc w:val="left"/>
      <w:outlineLvl w:val="8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4f81bd"/>
      <w:spacing w:val="0"/>
      <w:kern w:val="0"/>
      <w:position w:val="0"/>
      <w:sz w:val="24"/>
      <w:szCs w:val="24"/>
      <w:u w:val="none" w:color="4f81bd"/>
      <w:vertAlign w:val="baseline"/>
      <w:lang w:val="en-US"/>
    </w:rPr>
  </w:style>
  <w:style w:type="paragraph" w:styleId="First Paragraph">
    <w:name w:val="First Paragraph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80" w:after="18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character" w:styleId="Verbatim Char">
    <w:name w:val="Verbatim Char"/>
    <w:rPr>
      <w:rFonts w:ascii="Consolas" w:cs="Consolas" w:hAnsi="Consolas" w:eastAsia="Consolas"/>
      <w:sz w:val="22"/>
      <w:szCs w:val="22"/>
      <w:lang w:val="en-US"/>
    </w:rPr>
  </w:style>
  <w:style w:type="character" w:styleId="Hyperlink.0">
    <w:name w:val="Hyperlink.0"/>
    <w:basedOn w:val="Hyperlink"/>
    <w:next w:val="Hyperlink.0"/>
    <w:rPr>
      <w:color w:val="4f81bd"/>
      <w:u w:val="single" w:color="4f81bd"/>
    </w:rPr>
  </w:style>
  <w:style w:type="character" w:styleId="footnote reference">
    <w:name w:val="footnote reference"/>
    <w:rPr>
      <w:vertAlign w:val="superscript"/>
    </w:rPr>
  </w:style>
  <w:style w:type="paragraph" w:styleId="footnote text">
    <w:name w:val="footnote text"/>
    <w:next w:val="footnote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Block Text">
    <w:name w:val="Block Text"/>
    <w:next w:val="Body Tex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00" w:after="100" w:line="240" w:lineRule="auto"/>
      <w:ind w:left="480" w:right="48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Table Caption">
    <w:name w:val="Table Caption"/>
    <w:next w:val="Table Caption"/>
    <w:pPr>
      <w:keepNext w:val="1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Compact">
    <w:name w:val="Compact"/>
    <w:next w:val="Compac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36" w:after="36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Image Caption">
    <w:name w:val="Image Caption"/>
    <w:next w:val="Image Cap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12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1"/>
      <w:iCs w:val="1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 Term">
    <w:name w:val="Definition Term"/>
    <w:next w:val="Definition"/>
    <w:pPr>
      <w:keepNext w:val="1"/>
      <w:keepLines w:val="1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1"/>
      <w:bCs w:val="1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styleId="Definition">
    <w:name w:val="Definition"/>
    <w:next w:val="Definition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40" w:lineRule="auto"/>
      <w:ind w:left="0" w:right="0" w:firstLine="0"/>
      <w:jc w:val="left"/>
      <w:outlineLvl w:val="9"/>
    </w:pPr>
    <w:rPr>
      <w:rFonts w:ascii="Cambria" w:cs="Cambria" w:hAnsi="Cambria" w:eastAsia="Cambri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  <w:lang w:val="en-US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1.xml" /><Relationship Id="rId10" Type="http://schemas.openxmlformats.org/officeDocument/2006/relationships/footer" Target="footer1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dc:language>uk</dc:language>
  <cp:keywords/>
  <dcterms:created xsi:type="dcterms:W3CDTF">2024-05-20T20:06:16Z</dcterms:created>
  <dcterms:modified xsi:type="dcterms:W3CDTF">2024-05-20T20:06:16Z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