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A75" w:rsidRDefault="00866A75" w:rsidP="00866A7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82421" w:rsidRPr="00A81472" w:rsidRDefault="00866A75" w:rsidP="00866A7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8318FA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4" w:rsidRPr="00207864">
        <w:rPr>
          <w:rFonts w:ascii="Times New Roman" w:hAnsi="Times New Roman" w:cs="Times New Roman"/>
          <w:sz w:val="28"/>
          <w:szCs w:val="28"/>
        </w:rPr>
        <w:t>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статутному (складеному) капіталі, у пайовому фонді, та/або кількість належних йому акцій, паїв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864">
        <w:rPr>
          <w:rFonts w:ascii="Times New Roman" w:hAnsi="Times New Roman" w:cs="Times New Roman"/>
          <w:sz w:val="28"/>
          <w:szCs w:val="28"/>
        </w:rPr>
        <w:t>ТОВ «Назва компанії», код ЄДРПОУ, частка у статутному капіталі __%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207864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</w:t>
      </w:r>
      <w:r w:rsidRPr="00207864">
        <w:rPr>
          <w:rFonts w:ascii="Times New Roman" w:hAnsi="Times New Roman" w:cs="Times New Roman"/>
          <w:sz w:val="28"/>
          <w:szCs w:val="28"/>
        </w:rPr>
        <w:t xml:space="preserve"> юридичних осіб, права на частку у статутному (складеному) капіталі, у пайовому фонді, акції,</w:t>
      </w:r>
      <w:r>
        <w:rPr>
          <w:rFonts w:ascii="Times New Roman" w:hAnsi="Times New Roman" w:cs="Times New Roman"/>
          <w:sz w:val="28"/>
          <w:szCs w:val="28"/>
        </w:rPr>
        <w:t xml:space="preserve"> паї яких має потенційний покупець.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82A6A"/>
    <w:rsid w:val="00207864"/>
    <w:rsid w:val="0021611D"/>
    <w:rsid w:val="008318FA"/>
    <w:rsid w:val="00866A75"/>
    <w:rsid w:val="00882421"/>
    <w:rsid w:val="00892ED2"/>
    <w:rsid w:val="008F6C35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2D8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8</cp:revision>
  <dcterms:created xsi:type="dcterms:W3CDTF">2021-10-26T13:39:00Z</dcterms:created>
  <dcterms:modified xsi:type="dcterms:W3CDTF">2021-11-12T12:05:00Z</dcterms:modified>
</cp:coreProperties>
</file>